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BB" w:rsidRPr="007C02BB" w:rsidRDefault="007C02BB" w:rsidP="007C02BB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7C02BB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«БОЛАШАҚ» БАҒДАРЛАМАСЫ АЯСЫНДА «500 ҒАЛЫМ» ЖОБАСЫ</w:t>
      </w:r>
    </w:p>
    <w:p w:rsidR="007C02BB" w:rsidRPr="007C02BB" w:rsidRDefault="007C02BB" w:rsidP="007C0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ҚР Президенті Қасым-Жомарт Тоқаев 2020 жылғы 1 қыркүйектегі Қазақстан халқына Жолдауында БҒМ-ге әлемнің жетекші зерттеу орталықтарында 500 ғалымның жыл сайынғы тағылымдамасын қамтамасыз етуді тапсырды. Осы бағдарламаның операторы болып ҚР БҒМ жанындағы </w:t>
      </w:r>
      <w:r w:rsidRPr="007C02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Халықаралық бағдарламалар орталығы» АҚ белгіленді. Шетелде кадрлар даярлау жөніндегі республикалық комиссияның шешімімен </w:t>
      </w:r>
      <w:r w:rsidRPr="007C02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ғалымдарға арналған тағылымдама» санаты қосылды. </w:t>
      </w:r>
      <w:proofErr w:type="spellStart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Бюджеттік</w:t>
      </w:r>
      <w:proofErr w:type="spellEnd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>қаражат</w:t>
      </w:r>
      <w:proofErr w:type="spellEnd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>бө</w:t>
      </w:r>
      <w:proofErr w:type="gramStart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>інді</w:t>
      </w:r>
      <w:proofErr w:type="spellEnd"/>
      <w:r w:rsidRPr="007C02B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7C02BB" w:rsidRPr="007C02BB" w:rsidRDefault="007C02BB" w:rsidP="007C0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02BB" w:rsidRPr="007C02BB" w:rsidRDefault="007C02BB" w:rsidP="007C02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C02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ҚР «500 ғалым» бағдарламасы бойынша «Халықаралық бағдарламалар орталығы» АҚ ұйымдастырған </w:t>
      </w:r>
      <w:r w:rsidRPr="007C02B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«Ветеринариялық-санитариялық сараптау және гигиена»</w:t>
      </w:r>
      <w:r w:rsidRPr="007C02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кафедрасының профессорлары жетекші шетелдік ұйымдарда ғылыми тағылымдамадан өтті (профессор А. А. Жұмагелдиев 10.09.2023 - 09.12.2023 жылдары Ольштын қаласында «Ветеринарлық медицина және жануарлар биоинженериясы» факультеттерінде «Қоғамдық денсаулық сақтауды ветеринарлық қорғау» кафедрасында).</w:t>
      </w:r>
    </w:p>
    <w:p w:rsidR="007C02BB" w:rsidRPr="007C02BB" w:rsidRDefault="007C02BB" w:rsidP="007C02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C02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 жылдың (2023 - 2024 жж.) «500 ғалым» жыл сайынғы бағдарламасының иегерлері «Ветеринариялық-санитариялық сараптау және гигиена» кафедрасының профессорлары - қауым. профессоры Барахов Б.Б., аға оқытушы Малдыбаева А. А., ассистент Таипова А. А. атанды.</w:t>
      </w:r>
    </w:p>
    <w:p w:rsidR="007C02BB" w:rsidRPr="007C02BB" w:rsidRDefault="007C02BB" w:rsidP="007C0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02BB" w:rsidRPr="007C02BB" w:rsidRDefault="007C02BB" w:rsidP="007C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C02B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Толықақпарат (ЖОО, мамандықтар, үміткерге қойылатын талаптар және т. б.) сайтта </w:t>
      </w:r>
      <w:hyperlink r:id="rId5" w:history="1">
        <w:r w:rsidRPr="007C02BB">
          <w:rPr>
            <w:rFonts w:ascii="Times New Roman" w:hAnsi="Times New Roman" w:cs="Times New Roman"/>
            <w:color w:val="005DAC"/>
            <w:sz w:val="24"/>
            <w:szCs w:val="24"/>
            <w:u w:val="single"/>
            <w:bdr w:val="none" w:sz="0" w:space="0" w:color="auto" w:frame="1"/>
            <w:shd w:val="clear" w:color="auto" w:fill="FFFFFF"/>
            <w:lang w:val="kk-KZ"/>
          </w:rPr>
          <w:t>https://bolashak.gov.kz/ru/pretendentu/vopros-otvet</w:t>
        </w:r>
      </w:hyperlink>
    </w:p>
    <w:p w:rsidR="00280936" w:rsidRPr="007C02BB" w:rsidRDefault="00280936">
      <w:pPr>
        <w:rPr>
          <w:lang w:val="kk-KZ"/>
        </w:rPr>
      </w:pPr>
      <w:bookmarkStart w:id="0" w:name="_GoBack"/>
      <w:bookmarkEnd w:id="0"/>
    </w:p>
    <w:sectPr w:rsidR="00280936" w:rsidRPr="007C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B8"/>
    <w:rsid w:val="00280936"/>
    <w:rsid w:val="007C02BB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ashak.gov.kz/ru/pretendentu/vopros-ot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2024-02-23T08:29:00Z</dcterms:created>
  <dcterms:modified xsi:type="dcterms:W3CDTF">2024-02-23T08:30:00Z</dcterms:modified>
</cp:coreProperties>
</file>